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6211" w14:textId="77777777" w:rsidR="0088262B" w:rsidRDefault="0088262B" w:rsidP="0088262B">
      <w:pPr>
        <w:pStyle w:val="a5"/>
        <w:numPr>
          <w:ilvl w:val="0"/>
          <w:numId w:val="2"/>
        </w:numPr>
        <w:tabs>
          <w:tab w:val="left" w:pos="1753"/>
        </w:tabs>
        <w:spacing w:line="276" w:lineRule="auto"/>
        <w:ind w:right="355" w:firstLine="71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«Детский сад №8 «Чебурашка» муниципального образования –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городской округ город Скопин Рязанской области (МБДОУ «Детский сад №8 «Чебурашка»)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Программа) - это программа дошкольного образования, разработанная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z w:val="24"/>
          <w:vertAlign w:val="superscript"/>
        </w:rPr>
        <w:t>1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4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vertAlign w:val="superscript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</w:p>
    <w:p w14:paraId="23D8F7ED" w14:textId="77777777" w:rsidR="0088262B" w:rsidRDefault="0088262B" w:rsidP="0088262B">
      <w:pPr>
        <w:pStyle w:val="a3"/>
        <w:ind w:left="485"/>
      </w:pPr>
      <w:r>
        <w:t>– ФГОС</w:t>
      </w:r>
      <w:r>
        <w:rPr>
          <w:spacing w:val="-2"/>
        </w:rPr>
        <w:t xml:space="preserve"> </w:t>
      </w:r>
      <w:r>
        <w:t>ДО).</w:t>
      </w:r>
    </w:p>
    <w:p w14:paraId="55ABF917" w14:textId="77777777" w:rsidR="0088262B" w:rsidRDefault="0088262B" w:rsidP="0088262B">
      <w:pPr>
        <w:pStyle w:val="a5"/>
        <w:numPr>
          <w:ilvl w:val="0"/>
          <w:numId w:val="2"/>
        </w:numPr>
        <w:tabs>
          <w:tab w:val="left" w:pos="1705"/>
        </w:tabs>
        <w:spacing w:before="40" w:line="276" w:lineRule="auto"/>
        <w:ind w:left="346" w:right="374" w:firstLine="902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образования:</w:t>
      </w:r>
    </w:p>
    <w:p w14:paraId="417FD7D3" w14:textId="77777777" w:rsidR="0088262B" w:rsidRDefault="0088262B" w:rsidP="0088262B">
      <w:pPr>
        <w:pStyle w:val="a5"/>
        <w:numPr>
          <w:ilvl w:val="0"/>
          <w:numId w:val="1"/>
        </w:numPr>
        <w:tabs>
          <w:tab w:val="left" w:pos="1369"/>
        </w:tabs>
        <w:spacing w:line="278" w:lineRule="auto"/>
        <w:ind w:right="371" w:firstLine="58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средствами;</w:t>
      </w:r>
    </w:p>
    <w:p w14:paraId="608785C7" w14:textId="77777777" w:rsidR="0088262B" w:rsidRDefault="0088262B" w:rsidP="0088262B">
      <w:pPr>
        <w:pStyle w:val="a5"/>
        <w:numPr>
          <w:ilvl w:val="0"/>
          <w:numId w:val="1"/>
        </w:numPr>
        <w:tabs>
          <w:tab w:val="left" w:pos="1369"/>
        </w:tabs>
        <w:spacing w:line="276" w:lineRule="auto"/>
        <w:ind w:right="365" w:firstLine="58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 ценностям российского народа, воспитание подрастающего поколения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 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Родины;</w:t>
      </w:r>
    </w:p>
    <w:p w14:paraId="4A24121D" w14:textId="77777777" w:rsidR="0088262B" w:rsidRDefault="0088262B" w:rsidP="0088262B">
      <w:pPr>
        <w:pStyle w:val="a5"/>
        <w:numPr>
          <w:ilvl w:val="0"/>
          <w:numId w:val="1"/>
        </w:numPr>
        <w:tabs>
          <w:tab w:val="left" w:pos="1369"/>
        </w:tabs>
        <w:spacing w:line="276" w:lineRule="auto"/>
        <w:ind w:right="381" w:firstLine="580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от рождения до поступления в общеобразовательную организацию, 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 и его родителям (законным представителям) равные, качественные условия ДО, 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5"/>
          <w:sz w:val="24"/>
        </w:rPr>
        <w:t xml:space="preserve"> </w:t>
      </w:r>
      <w:r>
        <w:rPr>
          <w:sz w:val="24"/>
        </w:rPr>
        <w:t>проживания.</w:t>
      </w:r>
    </w:p>
    <w:p w14:paraId="64D7AECF" w14:textId="77777777" w:rsidR="0088262B" w:rsidRDefault="0088262B" w:rsidP="0088262B">
      <w:pPr>
        <w:pStyle w:val="a5"/>
        <w:numPr>
          <w:ilvl w:val="0"/>
          <w:numId w:val="2"/>
        </w:numPr>
        <w:tabs>
          <w:tab w:val="left" w:pos="1392"/>
        </w:tabs>
        <w:spacing w:line="276" w:lineRule="auto"/>
        <w:ind w:left="346" w:right="366" w:firstLine="70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№8</w:t>
      </w:r>
    </w:p>
    <w:p w14:paraId="415A37F4" w14:textId="77777777" w:rsidR="0088262B" w:rsidRDefault="0088262B" w:rsidP="0088262B">
      <w:pPr>
        <w:pStyle w:val="a3"/>
        <w:spacing w:line="280" w:lineRule="auto"/>
        <w:ind w:left="346" w:right="366"/>
      </w:pPr>
      <w:r>
        <w:t>«Чебурашка», осуществляющее образовательную деятельность (далее – ДОО), и 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 программы.</w:t>
      </w:r>
    </w:p>
    <w:p w14:paraId="3D21760A" w14:textId="77777777" w:rsidR="0088262B" w:rsidRDefault="0088262B" w:rsidP="0088262B">
      <w:pPr>
        <w:pStyle w:val="a5"/>
        <w:numPr>
          <w:ilvl w:val="0"/>
          <w:numId w:val="2"/>
        </w:numPr>
        <w:tabs>
          <w:tab w:val="left" w:pos="1494"/>
        </w:tabs>
        <w:spacing w:line="276" w:lineRule="auto"/>
        <w:ind w:right="369" w:firstLine="710"/>
        <w:jc w:val="both"/>
        <w:rPr>
          <w:sz w:val="24"/>
        </w:rPr>
      </w:pPr>
      <w:r>
        <w:rPr>
          <w:sz w:val="24"/>
        </w:rPr>
        <w:t>В соответствии с ФГОС ДО и ФОП обязательная часть Программы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который в соответствии со ФГОС ДО составляет не менее 60% от общего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 Часть, формируемая участниками образовательных отношений, составляет не более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40%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ориентирована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специфику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национальных,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программы и формы организации работы с детьми, которые 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и интересам детей, а также возможностям педагогического коллектива и ДОО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14:paraId="47BA34C6" w14:textId="77777777" w:rsidR="0088262B" w:rsidRDefault="0088262B" w:rsidP="0088262B">
      <w:pPr>
        <w:pStyle w:val="a5"/>
        <w:numPr>
          <w:ilvl w:val="0"/>
          <w:numId w:val="2"/>
        </w:numPr>
        <w:tabs>
          <w:tab w:val="left" w:pos="1513"/>
        </w:tabs>
        <w:spacing w:line="276" w:lineRule="auto"/>
        <w:ind w:right="360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дня дошкольных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групп,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(далее– План)</w:t>
      </w:r>
    </w:p>
    <w:p w14:paraId="4D877349" w14:textId="38926B05" w:rsidR="0088262B" w:rsidRDefault="0088262B" w:rsidP="0088262B">
      <w:pPr>
        <w:pStyle w:val="a3"/>
        <w:ind w:left="61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196271" wp14:editId="4661FF78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1829435" cy="8890"/>
                <wp:effectExtent l="0" t="0" r="3810" b="254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31852" id="Прямоугольник 1" o:spid="_x0000_s1026" style="position:absolute;margin-left:56.65pt;margin-top:17.6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  <w:r>
        <w:t>и</w:t>
      </w:r>
      <w:r>
        <w:rPr>
          <w:spacing w:val="-5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компоненты.</w:t>
      </w:r>
    </w:p>
    <w:p w14:paraId="605E8BD0" w14:textId="77777777" w:rsidR="0088262B" w:rsidRDefault="0088262B" w:rsidP="0088262B">
      <w:pPr>
        <w:spacing w:before="41"/>
        <w:ind w:left="413" w:right="36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Приказ Министерства образования и науки Российской Федерации от 25 ноября 2022г. № 1028 «Об утверждении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федеральной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программы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дошкольного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-5"/>
          <w:sz w:val="20"/>
        </w:rPr>
        <w:t xml:space="preserve"> </w:t>
      </w:r>
      <w:r>
        <w:rPr>
          <w:sz w:val="20"/>
        </w:rPr>
        <w:t>(зарегистрировано</w:t>
      </w:r>
      <w:r>
        <w:rPr>
          <w:spacing w:val="-11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8"/>
          <w:sz w:val="20"/>
        </w:rPr>
        <w:t xml:space="preserve"> </w:t>
      </w:r>
      <w:r>
        <w:rPr>
          <w:sz w:val="20"/>
        </w:rPr>
        <w:t>28</w:t>
      </w:r>
      <w:r>
        <w:rPr>
          <w:spacing w:val="-7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47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 №</w:t>
      </w:r>
      <w:r>
        <w:rPr>
          <w:spacing w:val="2"/>
          <w:sz w:val="20"/>
        </w:rPr>
        <w:t xml:space="preserve"> </w:t>
      </w:r>
      <w:r>
        <w:rPr>
          <w:sz w:val="20"/>
        </w:rPr>
        <w:t>71847)</w:t>
      </w:r>
    </w:p>
    <w:p w14:paraId="262691AA" w14:textId="77777777" w:rsidR="0088262B" w:rsidRDefault="0088262B" w:rsidP="0088262B">
      <w:pPr>
        <w:pStyle w:val="a3"/>
        <w:spacing w:before="1"/>
        <w:ind w:left="0"/>
        <w:jc w:val="left"/>
        <w:rPr>
          <w:sz w:val="20"/>
        </w:rPr>
      </w:pPr>
    </w:p>
    <w:p w14:paraId="30AEFE33" w14:textId="77777777" w:rsidR="0088262B" w:rsidRDefault="0088262B" w:rsidP="0088262B">
      <w:pPr>
        <w:ind w:left="413" w:right="369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Приказ Министерства образования и науки Российской Федерации от 17 октября 2013 г. № 1155 «Об 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(зарегистрировано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юстиции 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2"/>
          <w:sz w:val="20"/>
        </w:rPr>
        <w:t xml:space="preserve"> </w:t>
      </w:r>
      <w:r>
        <w:rPr>
          <w:sz w:val="20"/>
        </w:rPr>
        <w:t>ноября 2013</w:t>
      </w:r>
      <w:r>
        <w:rPr>
          <w:spacing w:val="2"/>
          <w:sz w:val="20"/>
        </w:rPr>
        <w:t xml:space="preserve"> </w:t>
      </w:r>
      <w:r>
        <w:rPr>
          <w:sz w:val="20"/>
        </w:rPr>
        <w:t>г.,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30384</w:t>
      </w:r>
    </w:p>
    <w:p w14:paraId="445AC364" w14:textId="77777777" w:rsidR="0088262B" w:rsidRDefault="0088262B" w:rsidP="0088262B">
      <w:pPr>
        <w:pStyle w:val="a3"/>
        <w:spacing w:before="1"/>
        <w:ind w:left="0"/>
        <w:jc w:val="left"/>
        <w:rPr>
          <w:sz w:val="12"/>
        </w:rPr>
      </w:pPr>
    </w:p>
    <w:p w14:paraId="6906BD80" w14:textId="77777777" w:rsidR="0088262B" w:rsidRDefault="0088262B" w:rsidP="0088262B">
      <w:pPr>
        <w:pStyle w:val="a3"/>
        <w:spacing w:before="90"/>
        <w:ind w:left="0" w:right="550"/>
        <w:jc w:val="right"/>
      </w:pPr>
      <w:r>
        <w:t>5</w:t>
      </w:r>
    </w:p>
    <w:p w14:paraId="42A0C01A" w14:textId="77777777" w:rsidR="0088262B" w:rsidRDefault="0088262B" w:rsidP="0088262B">
      <w:pPr>
        <w:jc w:val="right"/>
        <w:sectPr w:rsidR="0088262B">
          <w:footerReference w:type="default" r:id="rId5"/>
          <w:pgSz w:w="12000" w:h="16970"/>
          <w:pgMar w:top="1200" w:right="480" w:bottom="280" w:left="720" w:header="0" w:footer="0" w:gutter="0"/>
          <w:cols w:space="720"/>
        </w:sectPr>
      </w:pPr>
    </w:p>
    <w:p w14:paraId="2BF66ECD" w14:textId="77777777" w:rsidR="0088262B" w:rsidRDefault="0088262B" w:rsidP="0088262B">
      <w:pPr>
        <w:pStyle w:val="a5"/>
        <w:numPr>
          <w:ilvl w:val="0"/>
          <w:numId w:val="2"/>
        </w:numPr>
        <w:tabs>
          <w:tab w:val="left" w:pos="1441"/>
        </w:tabs>
        <w:spacing w:before="66" w:line="275" w:lineRule="exact"/>
        <w:ind w:left="1440" w:hanging="245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разделы.</w:t>
      </w:r>
    </w:p>
    <w:p w14:paraId="280581A5" w14:textId="77777777" w:rsidR="0088262B" w:rsidRDefault="0088262B" w:rsidP="0088262B">
      <w:pPr>
        <w:pStyle w:val="a5"/>
        <w:numPr>
          <w:ilvl w:val="0"/>
          <w:numId w:val="2"/>
        </w:numPr>
        <w:tabs>
          <w:tab w:val="left" w:pos="1479"/>
        </w:tabs>
        <w:ind w:left="110" w:right="359" w:firstLine="1085"/>
        <w:jc w:val="both"/>
        <w:rPr>
          <w:sz w:val="24"/>
        </w:rPr>
      </w:pPr>
      <w:r>
        <w:rPr>
          <w:sz w:val="24"/>
        </w:rPr>
        <w:t>В целевом разделе Программы представлены описание и характеристика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формированию;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результаты освоения Программы в раннем, дошкольном возрастах, а также на этапе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14:paraId="764B623E" w14:textId="77777777" w:rsidR="0088262B" w:rsidRDefault="0088262B" w:rsidP="0088262B">
      <w:pPr>
        <w:pStyle w:val="a5"/>
        <w:numPr>
          <w:ilvl w:val="0"/>
          <w:numId w:val="2"/>
        </w:numPr>
        <w:tabs>
          <w:tab w:val="left" w:pos="1451"/>
        </w:tabs>
        <w:spacing w:before="2"/>
        <w:ind w:left="110" w:right="356" w:firstLine="1085"/>
        <w:jc w:val="both"/>
      </w:pPr>
      <w:r>
        <w:rPr>
          <w:sz w:val="24"/>
        </w:rPr>
        <w:t>Содержательный раздел Программы включает задачи и содержание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каждой из образовательных областей для всех возрастных групп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(социально-коммуникативное, познавательное, речевое, художественно-эстетическое, физическое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развитие).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нем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представлены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описания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вариативных</w:t>
      </w:r>
      <w:r>
        <w:rPr>
          <w:spacing w:val="-17"/>
          <w:sz w:val="24"/>
        </w:rPr>
        <w:t xml:space="preserve"> </w:t>
      </w:r>
      <w:r>
        <w:rPr>
          <w:sz w:val="24"/>
        </w:rPr>
        <w:t>форм,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 особенностей образовательной деятельности разных видов и культурных практик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поддержки детской инициативы; взаимодействия педагогического коллектива с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 направления и задачи коррекционно-развивающей работы (далее – КРР)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ООП)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 групп, в том числе детей с ограниченными возможностями здоровья (далее – ОВЗ) и детей-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инвалидов.</w:t>
      </w:r>
    </w:p>
    <w:p w14:paraId="4504D36B" w14:textId="77777777" w:rsidR="0088262B" w:rsidRDefault="0088262B" w:rsidP="0088262B">
      <w:pPr>
        <w:pStyle w:val="a3"/>
        <w:ind w:left="110" w:right="358" w:firstLine="1085"/>
      </w:pPr>
      <w:r>
        <w:t>В содержательный раздел Программы входит рабочая программа воспитания, которая</w:t>
      </w:r>
      <w:r>
        <w:rPr>
          <w:spacing w:val="1"/>
        </w:rPr>
        <w:t xml:space="preserve"> </w:t>
      </w:r>
      <w:r>
        <w:t>раскрывает задачи и направления воспитательной работы, предусматривает приобщение детей к</w:t>
      </w:r>
      <w:r>
        <w:rPr>
          <w:spacing w:val="1"/>
        </w:rPr>
        <w:t xml:space="preserve"> </w:t>
      </w:r>
      <w:r>
        <w:t>российским традиционным духовным ценностям, включая культурные ценности своей 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3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обществе.</w:t>
      </w:r>
    </w:p>
    <w:p w14:paraId="652F831D" w14:textId="77777777" w:rsidR="0088262B" w:rsidRDefault="0088262B" w:rsidP="0088262B">
      <w:pPr>
        <w:pStyle w:val="a5"/>
        <w:numPr>
          <w:ilvl w:val="0"/>
          <w:numId w:val="2"/>
        </w:numPr>
        <w:tabs>
          <w:tab w:val="left" w:pos="1379"/>
        </w:tabs>
        <w:spacing w:before="1"/>
        <w:ind w:left="110" w:right="356" w:firstLine="1085"/>
        <w:jc w:val="both"/>
      </w:pPr>
      <w:r>
        <w:rPr>
          <w:sz w:val="24"/>
        </w:rPr>
        <w:t>Организационный раздел Программы включает описание психолого-педагогических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 условий реализации Программы; организации развивающей предметно-пространственной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 (далее - РППС) в ДОО; материально-техническое обеспечение Программы, 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14:paraId="6AC5E82B" w14:textId="77777777" w:rsidR="0088262B" w:rsidRDefault="0088262B" w:rsidP="0088262B">
      <w:pPr>
        <w:pStyle w:val="a3"/>
        <w:ind w:left="110" w:right="362" w:firstLine="1085"/>
      </w:pP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работе в разных возрастных группах, а также примерный перечень рекомендованных для семейного</w:t>
      </w:r>
      <w:r>
        <w:rPr>
          <w:spacing w:val="-57"/>
        </w:rPr>
        <w:t xml:space="preserve"> </w:t>
      </w:r>
      <w:r>
        <w:t>просмотра анимационных</w:t>
      </w:r>
      <w:r>
        <w:rPr>
          <w:spacing w:val="-3"/>
        </w:rPr>
        <w:t xml:space="preserve"> </w:t>
      </w:r>
      <w:r>
        <w:t>произведений.</w:t>
      </w:r>
    </w:p>
    <w:p w14:paraId="4568A465" w14:textId="77777777" w:rsidR="0088262B" w:rsidRDefault="0088262B" w:rsidP="0088262B">
      <w:pPr>
        <w:pStyle w:val="a3"/>
        <w:spacing w:before="3" w:line="237" w:lineRule="auto"/>
        <w:ind w:left="110" w:right="367" w:firstLine="1085"/>
      </w:pPr>
      <w:r>
        <w:t>В разделе представлены примерный режим и распорядок дня в дошкольных группах,</w:t>
      </w:r>
      <w:r>
        <w:rPr>
          <w:spacing w:val="1"/>
        </w:rPr>
        <w:t xml:space="preserve"> </w:t>
      </w:r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работы.</w:t>
      </w:r>
    </w:p>
    <w:p w14:paraId="5A778A63" w14:textId="77777777" w:rsidR="0088262B" w:rsidRDefault="0088262B" w:rsidP="0088262B">
      <w:pPr>
        <w:pStyle w:val="a5"/>
        <w:numPr>
          <w:ilvl w:val="0"/>
          <w:numId w:val="2"/>
        </w:numPr>
        <w:tabs>
          <w:tab w:val="left" w:pos="1499"/>
        </w:tabs>
        <w:spacing w:before="3"/>
        <w:ind w:left="110" w:right="356" w:firstLine="1085"/>
        <w:jc w:val="both"/>
      </w:pPr>
      <w:r>
        <w:rPr>
          <w:sz w:val="24"/>
        </w:rPr>
        <w:t>ДОО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 зависимости от конкретных условий, предпочтений педагогического коллектива ДОО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возможностей.</w:t>
      </w:r>
    </w:p>
    <w:p w14:paraId="3704CDAF" w14:textId="77777777" w:rsidR="0088262B" w:rsidRDefault="0088262B" w:rsidP="0088262B">
      <w:pPr>
        <w:pStyle w:val="a5"/>
        <w:numPr>
          <w:ilvl w:val="0"/>
          <w:numId w:val="2"/>
        </w:numPr>
        <w:tabs>
          <w:tab w:val="left" w:pos="1624"/>
        </w:tabs>
        <w:spacing w:before="1"/>
        <w:ind w:left="110" w:right="356" w:firstLine="108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№8 «Чебурашка»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интеграцию </w:t>
      </w:r>
      <w:r>
        <w:t xml:space="preserve">с образовательными программами, </w:t>
      </w:r>
      <w:r>
        <w:rPr>
          <w:sz w:val="24"/>
        </w:rPr>
        <w:t>направленными на обучение и воспитание, в 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отношений, осуществляется с учетом принципов ДО, зафиксированных во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ДО.</w:t>
      </w:r>
    </w:p>
    <w:p w14:paraId="4E53849F" w14:textId="77777777" w:rsidR="0088262B" w:rsidRDefault="0088262B" w:rsidP="0088262B">
      <w:pPr>
        <w:pStyle w:val="a5"/>
        <w:numPr>
          <w:ilvl w:val="0"/>
          <w:numId w:val="2"/>
        </w:numPr>
        <w:tabs>
          <w:tab w:val="left" w:pos="1499"/>
        </w:tabs>
        <w:ind w:left="110" w:right="359" w:firstLine="1085"/>
        <w:jc w:val="both"/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 создается основа для преемственности уровней дошкольного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5A81AE73" w14:textId="77777777" w:rsidR="000D0ACE" w:rsidRDefault="000D0ACE"/>
    <w:sectPr w:rsidR="000D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9DA0" w14:textId="77777777" w:rsidR="00545A69" w:rsidRDefault="0088262B">
    <w:pPr>
      <w:pStyle w:val="a3"/>
      <w:spacing w:line="14" w:lineRule="auto"/>
      <w:ind w:left="0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D39"/>
    <w:multiLevelType w:val="hybridMultilevel"/>
    <w:tmpl w:val="F1A027E0"/>
    <w:lvl w:ilvl="0" w:tplc="3B5A548E">
      <w:start w:val="1"/>
      <w:numFmt w:val="decimal"/>
      <w:lvlText w:val="%1)"/>
      <w:lvlJc w:val="left"/>
      <w:pPr>
        <w:ind w:left="470" w:hanging="3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E26AEC">
      <w:numFmt w:val="bullet"/>
      <w:lvlText w:val="•"/>
      <w:lvlJc w:val="left"/>
      <w:pPr>
        <w:ind w:left="1512" w:hanging="318"/>
      </w:pPr>
      <w:rPr>
        <w:rFonts w:hint="default"/>
        <w:lang w:val="ru-RU" w:eastAsia="en-US" w:bidi="ar-SA"/>
      </w:rPr>
    </w:lvl>
    <w:lvl w:ilvl="2" w:tplc="6DEEB614">
      <w:numFmt w:val="bullet"/>
      <w:lvlText w:val="•"/>
      <w:lvlJc w:val="left"/>
      <w:pPr>
        <w:ind w:left="2544" w:hanging="318"/>
      </w:pPr>
      <w:rPr>
        <w:rFonts w:hint="default"/>
        <w:lang w:val="ru-RU" w:eastAsia="en-US" w:bidi="ar-SA"/>
      </w:rPr>
    </w:lvl>
    <w:lvl w:ilvl="3" w:tplc="ADC26636">
      <w:numFmt w:val="bullet"/>
      <w:lvlText w:val="•"/>
      <w:lvlJc w:val="left"/>
      <w:pPr>
        <w:ind w:left="3576" w:hanging="318"/>
      </w:pPr>
      <w:rPr>
        <w:rFonts w:hint="default"/>
        <w:lang w:val="ru-RU" w:eastAsia="en-US" w:bidi="ar-SA"/>
      </w:rPr>
    </w:lvl>
    <w:lvl w:ilvl="4" w:tplc="BFAE0242">
      <w:numFmt w:val="bullet"/>
      <w:lvlText w:val="•"/>
      <w:lvlJc w:val="left"/>
      <w:pPr>
        <w:ind w:left="4608" w:hanging="318"/>
      </w:pPr>
      <w:rPr>
        <w:rFonts w:hint="default"/>
        <w:lang w:val="ru-RU" w:eastAsia="en-US" w:bidi="ar-SA"/>
      </w:rPr>
    </w:lvl>
    <w:lvl w:ilvl="5" w:tplc="EC925A56">
      <w:numFmt w:val="bullet"/>
      <w:lvlText w:val="•"/>
      <w:lvlJc w:val="left"/>
      <w:pPr>
        <w:ind w:left="5640" w:hanging="318"/>
      </w:pPr>
      <w:rPr>
        <w:rFonts w:hint="default"/>
        <w:lang w:val="ru-RU" w:eastAsia="en-US" w:bidi="ar-SA"/>
      </w:rPr>
    </w:lvl>
    <w:lvl w:ilvl="6" w:tplc="1DE8AF9E">
      <w:numFmt w:val="bullet"/>
      <w:lvlText w:val="•"/>
      <w:lvlJc w:val="left"/>
      <w:pPr>
        <w:ind w:left="6672" w:hanging="318"/>
      </w:pPr>
      <w:rPr>
        <w:rFonts w:hint="default"/>
        <w:lang w:val="ru-RU" w:eastAsia="en-US" w:bidi="ar-SA"/>
      </w:rPr>
    </w:lvl>
    <w:lvl w:ilvl="7" w:tplc="DA2A1F8E">
      <w:numFmt w:val="bullet"/>
      <w:lvlText w:val="•"/>
      <w:lvlJc w:val="left"/>
      <w:pPr>
        <w:ind w:left="7704" w:hanging="318"/>
      </w:pPr>
      <w:rPr>
        <w:rFonts w:hint="default"/>
        <w:lang w:val="ru-RU" w:eastAsia="en-US" w:bidi="ar-SA"/>
      </w:rPr>
    </w:lvl>
    <w:lvl w:ilvl="8" w:tplc="DFE26226">
      <w:numFmt w:val="bullet"/>
      <w:lvlText w:val="•"/>
      <w:lvlJc w:val="left"/>
      <w:pPr>
        <w:ind w:left="8736" w:hanging="318"/>
      </w:pPr>
      <w:rPr>
        <w:rFonts w:hint="default"/>
        <w:lang w:val="ru-RU" w:eastAsia="en-US" w:bidi="ar-SA"/>
      </w:rPr>
    </w:lvl>
  </w:abstractNum>
  <w:abstractNum w:abstractNumId="1" w15:restartNumberingAfterBreak="0">
    <w:nsid w:val="55306175"/>
    <w:multiLevelType w:val="multilevel"/>
    <w:tmpl w:val="3D4E4CFC"/>
    <w:lvl w:ilvl="0">
      <w:start w:val="1"/>
      <w:numFmt w:val="decimal"/>
      <w:lvlText w:val="%1."/>
      <w:lvlJc w:val="left"/>
      <w:pPr>
        <w:ind w:left="485" w:hanging="557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6" w:hanging="4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68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5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4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ACE"/>
    <w:rsid w:val="000D0ACE"/>
    <w:rsid w:val="0088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8F132-F100-40DB-933D-A05C7DD9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6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262B"/>
    <w:pPr>
      <w:ind w:left="1264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826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8262B"/>
    <w:pPr>
      <w:ind w:left="126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2024-04-10T18:48:00Z</dcterms:created>
  <dcterms:modified xsi:type="dcterms:W3CDTF">2024-04-10T18:48:00Z</dcterms:modified>
</cp:coreProperties>
</file>